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1F2F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34CC240" wp14:editId="22C4E39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29A23A5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E56350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E11D6" w14:textId="36E82A9F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AD6D0F">
        <w:rPr>
          <w:rFonts w:ascii="Times New Roman" w:hAnsi="Times New Roman" w:cs="Times New Roman"/>
          <w:sz w:val="24"/>
          <w:szCs w:val="24"/>
        </w:rPr>
        <w:t>20. srpnja</w:t>
      </w:r>
      <w:r w:rsidRPr="00DF5812">
        <w:rPr>
          <w:rFonts w:ascii="Times New Roman" w:hAnsi="Times New Roman" w:cs="Times New Roman"/>
          <w:sz w:val="24"/>
          <w:szCs w:val="24"/>
        </w:rPr>
        <w:t xml:space="preserve"> 202</w:t>
      </w:r>
      <w:r w:rsidR="00FB282B">
        <w:rPr>
          <w:rFonts w:ascii="Times New Roman" w:hAnsi="Times New Roman" w:cs="Times New Roman"/>
          <w:sz w:val="24"/>
          <w:szCs w:val="24"/>
        </w:rPr>
        <w:t>3</w:t>
      </w:r>
      <w:r w:rsidRPr="00DF5812">
        <w:rPr>
          <w:rFonts w:ascii="Times New Roman" w:hAnsi="Times New Roman" w:cs="Times New Roman"/>
          <w:sz w:val="24"/>
          <w:szCs w:val="24"/>
        </w:rPr>
        <w:t>.</w:t>
      </w:r>
    </w:p>
    <w:p w14:paraId="643EF79C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AE16B4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9DAF8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2454B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928FC" w14:textId="77777777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D98FB16" w14:textId="77777777" w:rsidTr="006D4680">
        <w:tc>
          <w:tcPr>
            <w:tcW w:w="1951" w:type="dxa"/>
          </w:tcPr>
          <w:p w14:paraId="20DB8312" w14:textId="77777777" w:rsidR="003453D1" w:rsidRDefault="003453D1" w:rsidP="00635559">
            <w:pPr>
              <w:rPr>
                <w:b/>
                <w:smallCaps/>
                <w:sz w:val="24"/>
                <w:szCs w:val="24"/>
              </w:rPr>
            </w:pPr>
          </w:p>
          <w:p w14:paraId="1C56241D" w14:textId="3A27B870" w:rsidR="00DF5812" w:rsidRPr="00DF5812" w:rsidRDefault="00DF5812" w:rsidP="00635559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B19368" w14:textId="77777777" w:rsidR="003453D1" w:rsidRDefault="003453D1" w:rsidP="00635559">
            <w:pPr>
              <w:rPr>
                <w:sz w:val="24"/>
                <w:szCs w:val="24"/>
              </w:rPr>
            </w:pPr>
          </w:p>
          <w:p w14:paraId="3041F677" w14:textId="20400FF9" w:rsidR="00DF5812" w:rsidRPr="00DF5812" w:rsidRDefault="00975219" w:rsidP="00635559">
            <w:pPr>
              <w:rPr>
                <w:b/>
                <w:sz w:val="24"/>
                <w:szCs w:val="24"/>
              </w:rPr>
            </w:pPr>
            <w:r w:rsidRPr="00975219">
              <w:rPr>
                <w:sz w:val="24"/>
                <w:szCs w:val="24"/>
              </w:rPr>
              <w:t>Ministarstvo prostornoga uređenja, graditeljstva i državne imovine</w:t>
            </w:r>
            <w:r w:rsidRPr="00DF581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E55C40" w14:textId="77777777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549C2D87" w14:textId="77777777" w:rsidTr="006D4680">
        <w:tc>
          <w:tcPr>
            <w:tcW w:w="1951" w:type="dxa"/>
          </w:tcPr>
          <w:p w14:paraId="71CF8FFA" w14:textId="77777777" w:rsidR="003453D1" w:rsidRDefault="003453D1" w:rsidP="00635559">
            <w:pPr>
              <w:rPr>
                <w:b/>
                <w:smallCaps/>
                <w:sz w:val="24"/>
                <w:szCs w:val="24"/>
              </w:rPr>
            </w:pPr>
          </w:p>
          <w:p w14:paraId="1A10D466" w14:textId="3B70CF5A" w:rsidR="00DF5812" w:rsidRPr="00DF5812" w:rsidRDefault="00DF5812" w:rsidP="00635559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30410A" w14:textId="77777777" w:rsidR="003453D1" w:rsidRDefault="003453D1" w:rsidP="00635559">
            <w:pPr>
              <w:jc w:val="both"/>
              <w:rPr>
                <w:sz w:val="24"/>
                <w:szCs w:val="24"/>
              </w:rPr>
            </w:pPr>
          </w:p>
          <w:p w14:paraId="2F8D239E" w14:textId="44DE773C" w:rsidR="00DF5812" w:rsidRPr="00DF5812" w:rsidRDefault="00FB282B" w:rsidP="0063555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B282B">
              <w:rPr>
                <w:sz w:val="24"/>
                <w:szCs w:val="24"/>
              </w:rPr>
              <w:t xml:space="preserve">Prijedlog odluke o darovanju nekretnine u k.o. Vinkovačko Novo Selo Vukovarsko-srijemskoj županiji, u svrhu izgradnje Logističko-distributivnog centra Vinkovci </w:t>
            </w:r>
          </w:p>
        </w:tc>
      </w:tr>
    </w:tbl>
    <w:p w14:paraId="068B78AD" w14:textId="77777777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FA13627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3D93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68F20E36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918175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C4449C3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2CE7990" w14:textId="6B38C71E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C3BBEEF" w14:textId="35CF838C" w:rsidR="00635559" w:rsidRDefault="00635559" w:rsidP="00DF5812">
      <w:pPr>
        <w:rPr>
          <w:rFonts w:ascii="Times New Roman" w:hAnsi="Times New Roman" w:cs="Times New Roman"/>
          <w:sz w:val="24"/>
          <w:szCs w:val="24"/>
        </w:rPr>
      </w:pPr>
    </w:p>
    <w:p w14:paraId="74F6743D" w14:textId="2DD634F5" w:rsidR="00635559" w:rsidRDefault="00635559" w:rsidP="00DF5812">
      <w:pPr>
        <w:rPr>
          <w:rFonts w:ascii="Times New Roman" w:hAnsi="Times New Roman" w:cs="Times New Roman"/>
          <w:sz w:val="24"/>
          <w:szCs w:val="24"/>
        </w:rPr>
      </w:pPr>
    </w:p>
    <w:p w14:paraId="461A33DF" w14:textId="70313D4D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C099D86" w14:textId="77777777" w:rsidR="00FB282B" w:rsidRPr="00DF5812" w:rsidRDefault="00FB282B" w:rsidP="00DF5812">
      <w:pPr>
        <w:rPr>
          <w:rFonts w:ascii="Times New Roman" w:hAnsi="Times New Roman" w:cs="Times New Roman"/>
          <w:sz w:val="24"/>
          <w:szCs w:val="24"/>
        </w:rPr>
      </w:pPr>
    </w:p>
    <w:p w14:paraId="7644D272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94A477D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41A56BCA" w14:textId="77777777" w:rsidR="00DF5812" w:rsidRPr="00DF5812" w:rsidRDefault="00DF5812" w:rsidP="00CA73A5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05329F43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021488E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515A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BAA2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BF496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2E479" w14:textId="22ACA562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37. stavka 5. u vezi s člankom 45. stavkom 1. Zakona o upravljanju državnom</w:t>
      </w:r>
      <w:r w:rsidR="00AD6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imovinom („Narodne novine“, broj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52/18.), Vlada Republike Hrvatske je na sjednici održanoj __________ 2023. donijela</w:t>
      </w:r>
    </w:p>
    <w:p w14:paraId="4193E8D3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57ABA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58615766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62B833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darovanju nekretnine u k.o. Vinkovačko Novo Selo </w:t>
      </w:r>
    </w:p>
    <w:p w14:paraId="4B4155B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Vukovarsko-srijemskoj županiji, u </w:t>
      </w:r>
      <w:bookmarkStart w:id="0" w:name="_Hlk107826781"/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svrhu </w:t>
      </w:r>
      <w:bookmarkEnd w:id="0"/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izgradnje </w:t>
      </w:r>
    </w:p>
    <w:p w14:paraId="248146FC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Logističko-distributivnog centra Vinkovci</w:t>
      </w:r>
    </w:p>
    <w:p w14:paraId="0E8D09A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8899C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6984111E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197E0" w14:textId="217055CB" w:rsidR="00516B19" w:rsidRPr="00516B19" w:rsidRDefault="00516B19" w:rsidP="00516B1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Hrvatska, kao vlasnik, daruje Vukovarsko-srijemskoj županiji nekretninu označenu kao zk.č.br. 166/1, ORANICA KRČEVINE, površine 75951 m², upisanu u zk.ul.br. 2354, u k.o. Vinkovačko Novo Selo, kod Zemljišnoknjižnog odjela Vinkovci, Općinskog suda u Vinkovcima, u svrhu izgradnje Logističko-distributivnog centra Vinkovci</w:t>
      </w:r>
      <w:r w:rsid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0A09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skladu s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Lokacijsko</w:t>
      </w:r>
      <w:r w:rsidR="000A09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dozvol</w:t>
      </w:r>
      <w:r w:rsidR="000A09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izdano</w:t>
      </w:r>
      <w:r w:rsidR="000A09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Upravnog odjela za prostorno uređenje, grad</w:t>
      </w:r>
      <w:r w:rsidR="006648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nju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zaštitu okoliša </w:t>
      </w:r>
      <w:r w:rsidR="001828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Vukovarsko-srijemske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županije, KLASA: UP/I-350-05/</w:t>
      </w:r>
      <w:r w:rsidR="001828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  <w:r w:rsidR="008E57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-01/000009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URBROJ: </w:t>
      </w:r>
      <w:r w:rsidR="008E57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2196-4-9-22-0014</w:t>
      </w:r>
      <w:r w:rsidR="00525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</w:t>
      </w:r>
      <w:bookmarkStart w:id="1" w:name="_GoBack"/>
      <w:bookmarkEnd w:id="1"/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E57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 listopada 20</w:t>
      </w:r>
      <w:r w:rsidR="00B620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  <w:r w:rsidR="00102E89" w:rsidRPr="00102E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7C160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630CF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06B515C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D204B" w14:textId="184D559B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Tržišna vrijednost nekretnin</w:t>
      </w:r>
      <w:r w:rsidR="001722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iznosi </w:t>
      </w:r>
      <w:bookmarkStart w:id="2" w:name="_Hlk108435699"/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1.140.000</w:t>
      </w:r>
      <w:r w:rsidR="00AD6D0F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End w:id="2"/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procjembenom elaboratu</w:t>
      </w:r>
      <w:r w:rsidRPr="00516B1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izrađenom od strane trgovačkog društva BRLIĆ d.o.o. iz Zagreba, stalne sudske vještakinje za graditeljstvo i procjenu nekretnina Marine Brlić, ing. arh.,  potvrđenom od strane Službe za tehničke poslove Ministarstva prostornoga uređenja, graditeljstva i državne imovine.</w:t>
      </w:r>
    </w:p>
    <w:p w14:paraId="586CD06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42CF3" w14:textId="7502877E" w:rsidR="00516B19" w:rsidRPr="00516B19" w:rsidRDefault="00516B19" w:rsidP="00516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B19">
        <w:rPr>
          <w:rFonts w:ascii="Times New Roman" w:eastAsia="Calibri" w:hAnsi="Times New Roman" w:cs="Times New Roman"/>
          <w:sz w:val="24"/>
          <w:szCs w:val="24"/>
        </w:rPr>
        <w:t>Trošak procjene nekretnina iz točke I. ove O</w:t>
      </w:r>
      <w:r w:rsidR="00AD6D0F">
        <w:rPr>
          <w:rFonts w:ascii="Times New Roman" w:eastAsia="Calibri" w:hAnsi="Times New Roman" w:cs="Times New Roman"/>
          <w:sz w:val="24"/>
          <w:szCs w:val="24"/>
        </w:rPr>
        <w:t xml:space="preserve">dluke, u iznosu od 162,59 eura </w:t>
      </w:r>
      <w:r w:rsidRPr="00516B19">
        <w:rPr>
          <w:rFonts w:ascii="Times New Roman" w:eastAsia="Calibri" w:hAnsi="Times New Roman" w:cs="Times New Roman"/>
          <w:sz w:val="24"/>
          <w:szCs w:val="24"/>
        </w:rPr>
        <w:t>snosi Vukovarsko-srijemska županija.</w:t>
      </w:r>
    </w:p>
    <w:p w14:paraId="26BD5A31" w14:textId="77777777" w:rsidR="00516B19" w:rsidRPr="00516B19" w:rsidRDefault="00516B19" w:rsidP="00516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9E39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4CDBFC6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D2C16" w14:textId="7D14D79E" w:rsidR="00F913E1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Nekretnin</w:t>
      </w:r>
      <w:r w:rsidR="002F262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daruj</w:t>
      </w:r>
      <w:r w:rsidR="00813E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Vukovarsko-srijemskoj županiji pod uvjetom da se ista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do visine vrijednosti darovan</w:t>
      </w:r>
      <w:r w:rsid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</w:t>
      </w:r>
      <w:r w:rsid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A0C980" w14:textId="77777777" w:rsidR="00AD6D0F" w:rsidRPr="00516B19" w:rsidRDefault="00AD6D0F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0D4C38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4031E0ED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EC31B" w14:textId="77777777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Vukovarsko-srijemska županija se obvezuje preuzeti sve obveze koje bi eventualno proizašle iz potraživanja i prava trećih osoba na nekretnini iz točke I. ove Odluke.</w:t>
      </w:r>
    </w:p>
    <w:p w14:paraId="31BC0F48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2FC1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  <w:bookmarkStart w:id="3" w:name="_Hlk107985275"/>
    </w:p>
    <w:p w14:paraId="05AE14BE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E5F58" w14:textId="66D9695B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Vukovarsko-srijemska županija se obvezuje darovanu nekretninu privesti namjeni utvrđenoj u t</w:t>
      </w:r>
      <w:r w:rsidR="00AD6D0F">
        <w:rPr>
          <w:rFonts w:ascii="Times New Roman" w:eastAsia="Times New Roman" w:hAnsi="Times New Roman" w:cs="Times New Roman"/>
          <w:sz w:val="24"/>
          <w:szCs w:val="24"/>
          <w:lang w:eastAsia="hr-HR"/>
        </w:rPr>
        <w:t>očki I. ove Odluke u roku od pet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sklapanja ugovora o darovanju, te u navedenom roku dostaviti Ministarstvu prostornoga uređenja, graditeljstva i državne imovine dokaz o privođenju namjeni.</w:t>
      </w:r>
      <w:bookmarkEnd w:id="3"/>
    </w:p>
    <w:p w14:paraId="797C6DC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CA86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</w:t>
      </w:r>
    </w:p>
    <w:p w14:paraId="7025C6BE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657DD" w14:textId="77777777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Vukovarsko-srijemskom županijom sklopit će se ugovor o darovanju nekretnine iz točke I. ove Odluke.</w:t>
      </w:r>
    </w:p>
    <w:p w14:paraId="49A5A867" w14:textId="77777777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06CAD" w14:textId="27A1E880" w:rsidR="00F93927" w:rsidRPr="006F0668" w:rsidRDefault="00516B19" w:rsidP="00F939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8758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darovanju unijet će se raskidna klauzula ukoliko se darovan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privedu namjeni u roku utvrđenom u točki V. ove Odluke, ukoliko se promjeni nj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>a namjena utvrđena u točki I. ove Odluke, ukoliko se darovan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otuđi ili optereti bez suglasnosti Ministarstva 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prostornoga uređenja, graditeljstva i 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imovine, te ukoliko se darovan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</w:t>
      </w:r>
      <w:r w:rsidR="004B769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oštet</w:t>
      </w:r>
      <w:r w:rsidR="00F939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93927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namjernim ponašanjem obdarenika ili postupanjem s krajnjom nepažnjom.</w:t>
      </w:r>
    </w:p>
    <w:p w14:paraId="217409D2" w14:textId="2F862EF8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97ED9" w14:textId="372031D3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svim navedenim slučajevima iz stavka 2. ove točke darovana nekretnina postaj</w:t>
      </w:r>
      <w:r w:rsidR="00D34D8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vlasništvo Republike Hrvatske ili će Vukovarsko-srijemska županija isplatiti Republici Hrvatskoj naknadu za</w:t>
      </w:r>
      <w:r w:rsidR="00342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nekretninu u visini njene tržišne vrijednosti u vrijeme raskida ugovora o darovanju.</w:t>
      </w:r>
    </w:p>
    <w:p w14:paraId="5D1F5C08" w14:textId="77777777" w:rsidR="006F0668" w:rsidRPr="006F0668" w:rsidRDefault="006F0668" w:rsidP="006F0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AC566" w14:textId="7E335925" w:rsidR="006F0668" w:rsidRDefault="00BB677E" w:rsidP="006F0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4" w:name="_Hlk131171688"/>
      <w:r w:rsidR="006F0668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Zabrana otuđenja i opterećenja darovan</w:t>
      </w:r>
      <w:r w:rsidR="000D776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0668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</w:t>
      </w:r>
      <w:r w:rsidR="000D776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0668" w:rsidRPr="006F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suglasnosti iz stavka 2. ove točke upisat će se u zemljišnu knjigu.</w:t>
      </w:r>
      <w:bookmarkEnd w:id="4"/>
    </w:p>
    <w:p w14:paraId="578715B8" w14:textId="77777777" w:rsidR="00BB677E" w:rsidRPr="00516B19" w:rsidRDefault="00BB677E" w:rsidP="006F0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108E5B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VII.</w:t>
      </w:r>
    </w:p>
    <w:p w14:paraId="2E32354B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333804" w14:textId="77777777" w:rsidR="00516B19" w:rsidRPr="00516B19" w:rsidRDefault="00516B19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provođenje ove Odluke zadužuje se Ministarstvo prostornoga uređenja, graditeljstva i državne imovine, a ugovor o darovanju u ime Republike Hrvatske potpisat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će potpredsjednik Vlade Republike Hrvatske i ministar prostornoga uređenja, graditeljstva i državne imovine.</w:t>
      </w:r>
    </w:p>
    <w:p w14:paraId="62F8CD04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DEAF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VIII.</w:t>
      </w:r>
    </w:p>
    <w:p w14:paraId="458B0D3F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8800BC" w14:textId="25993ADE" w:rsidR="00516B19" w:rsidRPr="00516B19" w:rsidRDefault="00AD6D0F" w:rsidP="00516B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</w:t>
      </w:r>
      <w:r w:rsidR="00516B19"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stupa na snagu danom donošenja.</w:t>
      </w:r>
    </w:p>
    <w:p w14:paraId="6C25404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02D1F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8E96852" w14:textId="05125A71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940DD1D" w14:textId="2C245162" w:rsid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852D626" w14:textId="77777777" w:rsidR="00BE706E" w:rsidRPr="00516B19" w:rsidRDefault="00BE706E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F8857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PREDSJEDNIK</w:t>
      </w:r>
    </w:p>
    <w:p w14:paraId="59CE2D2C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A7DA55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FD78E" w14:textId="77777777" w:rsid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mr. sc. Andrej Plenković</w:t>
      </w:r>
    </w:p>
    <w:p w14:paraId="7367A4D1" w14:textId="77777777" w:rsidR="00566D48" w:rsidRDefault="00566D4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38FEE" w14:textId="77777777" w:rsidR="00566D48" w:rsidRDefault="00566D4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34EF9" w14:textId="77777777" w:rsidR="00566D48" w:rsidRDefault="00566D4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9BD9D" w14:textId="77777777" w:rsidR="00566D48" w:rsidRDefault="00566D4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97231" w14:textId="77777777" w:rsidR="00566D48" w:rsidRPr="00516B19" w:rsidRDefault="00566D4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99405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50606081" w14:textId="26E7AF8A" w:rsid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60B77" w14:textId="17328EE7" w:rsidR="000B282E" w:rsidRDefault="000B282E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302CB" w14:textId="649E0BC5" w:rsidR="00516B19" w:rsidRPr="00516B19" w:rsidRDefault="000B282E" w:rsidP="000B282E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6B19"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podni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jela</w:t>
      </w:r>
      <w:r w:rsidR="00516B19"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zahtjev za darovanje nekretnin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16B19"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označen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16B19"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B282E">
        <w:rPr>
          <w:rFonts w:ascii="Times New Roman" w:eastAsia="Times New Roman" w:hAnsi="Times New Roman" w:cs="Times New Roman"/>
          <w:sz w:val="24"/>
          <w:szCs w:val="24"/>
          <w:lang w:eastAsia="hr-HR"/>
        </w:rPr>
        <w:t>kao zk.č.br. 166/1, površine 75</w:t>
      </w:r>
      <w:r w:rsidR="003F6A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B282E">
        <w:rPr>
          <w:rFonts w:ascii="Times New Roman" w:eastAsia="Times New Roman" w:hAnsi="Times New Roman" w:cs="Times New Roman"/>
          <w:sz w:val="24"/>
          <w:szCs w:val="24"/>
          <w:lang w:eastAsia="hr-HR"/>
        </w:rPr>
        <w:t>951 m², upisan</w:t>
      </w:r>
      <w:r w:rsidR="0008648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B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zk.ul.br. 2354, u k.o. Vinkovačko Novo Selo, u svrhu izgradnje Logističko-distributivnog centra Vinkovci.</w:t>
      </w:r>
    </w:p>
    <w:p w14:paraId="1D6ED5A1" w14:textId="77777777" w:rsidR="00516B19" w:rsidRPr="00516B19" w:rsidRDefault="00516B19" w:rsidP="00516B1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13386" w14:textId="577E6228" w:rsidR="00516B19" w:rsidRDefault="00D0438B" w:rsidP="00D0438B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8B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 ima interes izgradnje Logističko</w:t>
      </w:r>
      <w:r w:rsidR="00AA606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0438B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distributivnog centra Vinkovci (hladnjače za jabuku)</w:t>
      </w:r>
      <w:r w:rsidR="00C76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z</w:t>
      </w:r>
      <w:r w:rsidR="00C76155" w:rsidRPr="00C76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skladištenje i čuvanje voća </w:t>
      </w:r>
      <w:r w:rsidR="00C76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</w:t>
      </w:r>
      <w:r w:rsidR="00C76155" w:rsidRPr="00C76155">
        <w:rPr>
          <w:rFonts w:ascii="Times New Roman" w:eastAsia="Times New Roman" w:hAnsi="Times New Roman" w:cs="Times New Roman"/>
          <w:sz w:val="24"/>
          <w:szCs w:val="24"/>
          <w:lang w:eastAsia="hr-HR"/>
        </w:rPr>
        <w:t>adekvatnih skladišnih kapaciteta na području županije</w:t>
      </w:r>
      <w:r w:rsidRPr="00D04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Naime, u Vukovarsko-srijemskoj županiji ukupne površine intenzivnih nasada jabuke iznose 371,77 ha. Stoga je Vukovarsko-srijemska županija prijavitelj izrade projektno-tehničke dokumentacije, čiju </w:t>
      </w:r>
      <w:r w:rsidR="00700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D0438B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sufinancira</w:t>
      </w:r>
      <w:r w:rsidR="00700DA6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D04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poljoprivrede putem Javnog poziva za sufinanciranje pripreme infrastrukturnih projekata kojima se potiče udruživanje i povezivanje poljoprivrednih proizvođača na regionalnoj razini za 2021.</w:t>
      </w:r>
    </w:p>
    <w:p w14:paraId="5EAA919F" w14:textId="50A173C7" w:rsidR="00EE7C2A" w:rsidRDefault="00EE7C2A" w:rsidP="00D0438B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C46F5" w14:textId="53034982" w:rsidR="00ED1B30" w:rsidRPr="00ED1B30" w:rsidRDefault="008212E7" w:rsidP="008212E7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2E7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Logističko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212E7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distributivni centar Vinkovci izgradit će se u skladu s EU standardima, primjenjujući nove tehnologije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21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821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osiguranja ekonomski isplativog i dugoročnog funkcioniranja</w:t>
      </w:r>
      <w:r w:rsidR="00DB3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D1B30"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Gradnja Logističko-distributivnog centra Vinkovci sa pratećim sadržajima </w:t>
      </w:r>
      <w:r w:rsid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podrazumijeva</w:t>
      </w:r>
      <w:r w:rsidR="00ED1B30"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gradnju:</w:t>
      </w:r>
    </w:p>
    <w:p w14:paraId="65CACAB1" w14:textId="72695974" w:rsidR="00ED1B30" w:rsidRPr="00ED1B30" w:rsidRDefault="00ED1B30" w:rsidP="00ED1B30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8D2AC8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ogističkog skladišta (hladnjače) kapaciteta 10.000 t</w:t>
      </w:r>
      <w:r w:rsidR="00955FD3">
        <w:rPr>
          <w:rFonts w:ascii="Times New Roman" w:eastAsia="Times New Roman" w:hAnsi="Times New Roman" w:cs="Times New Roman"/>
          <w:sz w:val="24"/>
          <w:szCs w:val="24"/>
          <w:lang w:eastAsia="hr-HR"/>
        </w:rPr>
        <w:t>ona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jabuke s uredima i pratećim prostorom </w:t>
      </w:r>
    </w:p>
    <w:p w14:paraId="2FCED027" w14:textId="20D0B3B0" w:rsidR="00ED1B30" w:rsidRPr="00ED1B30" w:rsidRDefault="00ED1B30" w:rsidP="00ED1B30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(sortirnicom, pakirnicom) približne tlocrtne površine 7.000 m</w:t>
      </w:r>
      <w:r w:rsidR="00955FD3">
        <w:rPr>
          <w:rFonts w:ascii="Times New Roman" w:eastAsia="Times New Roman" w:hAnsi="Times New Roman" w:cs="Times New Roman"/>
          <w:sz w:val="24"/>
          <w:szCs w:val="24"/>
          <w:lang w:eastAsia="hr-HR"/>
        </w:rPr>
        <w:t>²</w:t>
      </w:r>
      <w:r w:rsidR="009670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63A9C17" w14:textId="0AFDF006" w:rsidR="00ED1B30" w:rsidRDefault="00ED1B30" w:rsidP="006A0E15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="003C6E7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arkirnih površina i internih prometnica cca 28.000 m</w:t>
      </w:r>
      <w:r w:rsidR="006A0E15">
        <w:rPr>
          <w:rFonts w:ascii="Times New Roman" w:eastAsia="Times New Roman" w:hAnsi="Times New Roman" w:cs="Times New Roman"/>
          <w:sz w:val="24"/>
          <w:szCs w:val="24"/>
          <w:lang w:eastAsia="hr-HR"/>
        </w:rPr>
        <w:t>².</w:t>
      </w:r>
    </w:p>
    <w:p w14:paraId="3EE4EE24" w14:textId="77777777" w:rsidR="00C92FEC" w:rsidRPr="00ED1B30" w:rsidRDefault="00C92FEC" w:rsidP="006A0E15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474E1" w14:textId="23A5B142" w:rsidR="00BD27BA" w:rsidRPr="00ED1B30" w:rsidRDefault="00ED1B30" w:rsidP="00BD27BA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 zgrade bit će smještene komore za hlađenje (čuvanje jabuke) kapaciteta 60-80 t</w:t>
      </w:r>
      <w:r w:rsidR="00C92FEC">
        <w:rPr>
          <w:rFonts w:ascii="Times New Roman" w:eastAsia="Times New Roman" w:hAnsi="Times New Roman" w:cs="Times New Roman"/>
          <w:sz w:val="24"/>
          <w:szCs w:val="24"/>
          <w:lang w:eastAsia="hr-HR"/>
        </w:rPr>
        <w:t>ona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, te komore kapaciteta 130-150 t</w:t>
      </w:r>
      <w:r w:rsidR="00C92FEC">
        <w:rPr>
          <w:rFonts w:ascii="Times New Roman" w:eastAsia="Times New Roman" w:hAnsi="Times New Roman" w:cs="Times New Roman"/>
          <w:sz w:val="24"/>
          <w:szCs w:val="24"/>
          <w:lang w:eastAsia="hr-HR"/>
        </w:rPr>
        <w:t>ona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. U zgradi se predviđa prostor za prijem, sortiranje i pakiranje, uredi za osoblje sa potrebnim upravnim i pomoćnim prostorijama</w:t>
      </w:r>
      <w:r w:rsidR="000946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2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1B30">
        <w:rPr>
          <w:rFonts w:ascii="Times New Roman" w:eastAsia="Times New Roman" w:hAnsi="Times New Roman" w:cs="Times New Roman"/>
          <w:sz w:val="24"/>
          <w:szCs w:val="24"/>
          <w:lang w:eastAsia="hr-HR"/>
        </w:rPr>
        <w:t>Na otvorenoj površini oko zgrade uredit će se pristupni putevi za dostavna teretna vozila, izgradit će se kolna vaga i parkirališta za osobna vozila. Neizgrađeni dio čestice uredit će se sadnjom autohtonih biljnih vrsta</w:t>
      </w:r>
      <w:r w:rsidR="00BD27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0AC9A3" w14:textId="77777777" w:rsidR="007E2E5A" w:rsidRPr="00516B19" w:rsidRDefault="007E2E5A" w:rsidP="007E2E5A">
      <w:pPr>
        <w:tabs>
          <w:tab w:val="left" w:pos="80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9A7DC" w14:textId="01D0439F" w:rsidR="007E2E5A" w:rsidRPr="00516B19" w:rsidRDefault="007E2E5A" w:rsidP="006C27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Tržišna vrijednost nekretnin</w:t>
      </w:r>
      <w:r w:rsidR="001722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1.140</w:t>
      </w:r>
      <w:r w:rsidR="00AD6D0F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eura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procjembenom elaboratu</w:t>
      </w:r>
      <w:r w:rsidRPr="00516B1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izrađenom od strane trgovačkog društva BRLIĆ d.o.o. iz Zagreba, stalne sudske vještakinje za graditeljstvo i procjenu nekretnina Marine Brlić, ing. arh.,  potvrđenom od strane Službe za tehničke poslove Ministarstva prostornoga uređenja, graditeljstva i državne imovine.</w:t>
      </w:r>
      <w:r w:rsidR="006C2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B19">
        <w:rPr>
          <w:rFonts w:ascii="Times New Roman" w:eastAsia="Calibri" w:hAnsi="Times New Roman" w:cs="Times New Roman"/>
          <w:sz w:val="24"/>
          <w:szCs w:val="24"/>
        </w:rPr>
        <w:t>Trošak procjene nekretnina iz točke I. ove Odluke, u iznos</w:t>
      </w:r>
      <w:r w:rsidR="00AD6D0F">
        <w:rPr>
          <w:rFonts w:ascii="Times New Roman" w:eastAsia="Calibri" w:hAnsi="Times New Roman" w:cs="Times New Roman"/>
          <w:sz w:val="24"/>
          <w:szCs w:val="24"/>
        </w:rPr>
        <w:t xml:space="preserve">u od 162,59 eura </w:t>
      </w:r>
      <w:r w:rsidRPr="00516B19">
        <w:rPr>
          <w:rFonts w:ascii="Times New Roman" w:eastAsia="Calibri" w:hAnsi="Times New Roman" w:cs="Times New Roman"/>
          <w:sz w:val="24"/>
          <w:szCs w:val="24"/>
        </w:rPr>
        <w:t xml:space="preserve"> snosi Vukovarsko-srijemska županija.</w:t>
      </w:r>
    </w:p>
    <w:p w14:paraId="526F62F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2CDED" w14:textId="787FDD7A" w:rsidR="00516B19" w:rsidRDefault="00317CCC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</w:t>
      </w:r>
      <w:r w:rsidR="002F262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>daruj</w:t>
      </w:r>
      <w:r w:rsidR="00B3001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Vukovarsko-srijemskoj županiji pod uvjetom da se </w:t>
      </w:r>
      <w:r w:rsidR="00966DCB">
        <w:rPr>
          <w:rFonts w:ascii="Times New Roman" w:eastAsia="Times New Roman" w:hAnsi="Times New Roman" w:cs="Times New Roman"/>
          <w:sz w:val="24"/>
          <w:szCs w:val="24"/>
          <w:lang w:eastAsia="hr-HR"/>
        </w:rPr>
        <w:t>on</w:t>
      </w:r>
      <w:r w:rsidRPr="00317CCC">
        <w:rPr>
          <w:rFonts w:ascii="Times New Roman" w:eastAsia="Times New Roman" w:hAnsi="Times New Roman" w:cs="Times New Roman"/>
          <w:sz w:val="24"/>
          <w:szCs w:val="24"/>
          <w:lang w:eastAsia="hr-HR"/>
        </w:rPr>
        <w:t>a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do visine vrijednosti darovane nekretnine.</w:t>
      </w:r>
    </w:p>
    <w:p w14:paraId="5C73EA15" w14:textId="77777777" w:rsidR="008D5E1F" w:rsidRPr="00516B19" w:rsidRDefault="008D5E1F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83E28" w14:textId="71CD8EBC" w:rsidR="00516B19" w:rsidRDefault="002673D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Vukovarsko-srijemska županija se obvezuje preuzeti sve obveze koje bi eventualno proizašle iz potraživanja i prava trećih osoba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predmetnoj </w:t>
      </w:r>
      <w:r w:rsidRPr="002673D8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nekretnini.</w:t>
      </w:r>
    </w:p>
    <w:p w14:paraId="4109BFA6" w14:textId="77777777" w:rsidR="002673D8" w:rsidRPr="00516B19" w:rsidRDefault="002673D8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A4133" w14:textId="2F813577" w:rsidR="00AF7A50" w:rsidRDefault="00F66EC4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EC4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 se obvezuje darovanu nekretninu privesti utvrđenoj namjeni u roku od pet godina od dana sklapanja ugovora o darovanju, te u navedenom roku dostaviti Ministarstvu prostornoga uređenja, graditeljstva i državne imovine dokaz o privođenju namjeni.</w:t>
      </w:r>
    </w:p>
    <w:p w14:paraId="0AECD27A" w14:textId="3A53474C" w:rsidR="006B3899" w:rsidRDefault="006B389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30237" w14:textId="17CE1401" w:rsidR="006B3899" w:rsidRPr="00516B19" w:rsidRDefault="006B3899" w:rsidP="006B38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Vukovarsko-srijemskom županijom sklopit će se ugovor o darovanju nekretnine </w:t>
      </w:r>
      <w:r w:rsidR="00691B5B">
        <w:rPr>
          <w:rFonts w:ascii="Times New Roman" w:eastAsia="Times New Roman" w:hAnsi="Times New Roman" w:cs="Times New Roman"/>
          <w:sz w:val="24"/>
          <w:szCs w:val="24"/>
          <w:lang w:eastAsia="hr-HR"/>
        </w:rPr>
        <w:t>u koji će se unijeti</w:t>
      </w:r>
      <w:r w:rsidR="004D6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raskidna klauzula ukoliko se darovana nekretnina ne privede </w:t>
      </w:r>
      <w:r w:rsidR="004D6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utvrđenoj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namjeni u roku </w:t>
      </w:r>
      <w:r w:rsidR="004D6236">
        <w:rPr>
          <w:rFonts w:ascii="Times New Roman" w:eastAsia="Times New Roman" w:hAnsi="Times New Roman" w:cs="Times New Roman"/>
          <w:sz w:val="24"/>
          <w:szCs w:val="24"/>
          <w:lang w:eastAsia="hr-HR"/>
        </w:rPr>
        <w:t>od pet godina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se promijeni namjena darovane nekretnine, </w:t>
      </w:r>
      <w:r w:rsidR="002929A4" w:rsidRPr="0029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darovana nekretnina otuđi ili optereti bez suglasnosti Ministarstva prostornoga uređenja, graditeljstva i državne imovine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te ukoliko se darovana nekretnina ošteti namjernim ponašanjem Vukovarsko-srijemske županije ili postupanjem s krajnjom nepažnjom.</w:t>
      </w:r>
      <w:r w:rsidR="004D6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U svim navedenim slučajevima darovana nekretnina postaj</w:t>
      </w:r>
      <w:r w:rsidR="000959C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vlasništvo Republike Hrvatske ili će Vukovarsko-srijemska županija isplatiti Republici Hrvatskoj naknadu za nekretninu u visini njene tržišne vrijednosti u vrijeme raskida ugovora o darovanju.</w:t>
      </w:r>
      <w:r w:rsidR="00F95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5C21" w:rsidRPr="00F95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Zabrana otuđenja i opterećenja darovane nekretnine bez suglasnosti </w:t>
      </w:r>
      <w:r w:rsidR="00F95C2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</w:t>
      </w:r>
      <w:r w:rsidR="00F95C21" w:rsidRPr="00F95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upisat će se u zemljišnu knjigu.</w:t>
      </w:r>
    </w:p>
    <w:p w14:paraId="27E2F232" w14:textId="48723BDC" w:rsidR="006B3899" w:rsidRDefault="006B3899" w:rsidP="00516B19">
      <w:pPr>
        <w:tabs>
          <w:tab w:val="left" w:pos="8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DF085" w14:textId="54282FBD" w:rsidR="00AE4E75" w:rsidRDefault="00F70FFA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provođenje ove Odluke zadužuje se Ministarstvo prostornoga uređenja, graditeljstva i državne imovine, a ugovor o darovanju u ime Republike Hrvatske potpisat će </w:t>
      </w:r>
      <w:r w:rsidRPr="00F70FF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potpredsjednik Vlade Republike Hrvatske i ministar prostornoga uređenja, graditeljstva i državne imovine.</w:t>
      </w:r>
    </w:p>
    <w:sectPr w:rsidR="00AE4E75" w:rsidSect="00FB282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16F4" w14:textId="77777777" w:rsidR="00B75B71" w:rsidRDefault="00B75B71" w:rsidP="00516B19">
      <w:pPr>
        <w:spacing w:after="0" w:line="240" w:lineRule="auto"/>
      </w:pPr>
      <w:r>
        <w:separator/>
      </w:r>
    </w:p>
  </w:endnote>
  <w:endnote w:type="continuationSeparator" w:id="0">
    <w:p w14:paraId="42552C83" w14:textId="77777777" w:rsidR="00B75B71" w:rsidRDefault="00B75B71" w:rsidP="005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AE35" w14:textId="77777777" w:rsidR="00B75B71" w:rsidRDefault="00B75B71" w:rsidP="00516B19">
      <w:pPr>
        <w:spacing w:after="0" w:line="240" w:lineRule="auto"/>
      </w:pPr>
      <w:r>
        <w:separator/>
      </w:r>
    </w:p>
  </w:footnote>
  <w:footnote w:type="continuationSeparator" w:id="0">
    <w:p w14:paraId="37BF23A4" w14:textId="77777777" w:rsidR="00B75B71" w:rsidRDefault="00B75B71" w:rsidP="0051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620E"/>
    <w:rsid w:val="00086486"/>
    <w:rsid w:val="00090513"/>
    <w:rsid w:val="00090E89"/>
    <w:rsid w:val="00094636"/>
    <w:rsid w:val="000959CE"/>
    <w:rsid w:val="000A09F2"/>
    <w:rsid w:val="000A686E"/>
    <w:rsid w:val="000B282E"/>
    <w:rsid w:val="000D776F"/>
    <w:rsid w:val="000E36E6"/>
    <w:rsid w:val="000F68C0"/>
    <w:rsid w:val="00102E89"/>
    <w:rsid w:val="0016006D"/>
    <w:rsid w:val="001722B5"/>
    <w:rsid w:val="001828EE"/>
    <w:rsid w:val="00234CAE"/>
    <w:rsid w:val="0026145F"/>
    <w:rsid w:val="002673D8"/>
    <w:rsid w:val="002929A4"/>
    <w:rsid w:val="002F262E"/>
    <w:rsid w:val="00304D8F"/>
    <w:rsid w:val="00317A66"/>
    <w:rsid w:val="00317CCC"/>
    <w:rsid w:val="00342231"/>
    <w:rsid w:val="003453D1"/>
    <w:rsid w:val="003C6E70"/>
    <w:rsid w:val="003E4C71"/>
    <w:rsid w:val="003F6A20"/>
    <w:rsid w:val="00465998"/>
    <w:rsid w:val="004A445C"/>
    <w:rsid w:val="004B7698"/>
    <w:rsid w:val="004C01CE"/>
    <w:rsid w:val="004D6236"/>
    <w:rsid w:val="004F1AB6"/>
    <w:rsid w:val="004F7FB0"/>
    <w:rsid w:val="00516B19"/>
    <w:rsid w:val="005256C1"/>
    <w:rsid w:val="00525E24"/>
    <w:rsid w:val="00544786"/>
    <w:rsid w:val="005471B1"/>
    <w:rsid w:val="00562277"/>
    <w:rsid w:val="00566D48"/>
    <w:rsid w:val="0058536C"/>
    <w:rsid w:val="00587587"/>
    <w:rsid w:val="005C7651"/>
    <w:rsid w:val="005D7C28"/>
    <w:rsid w:val="00635559"/>
    <w:rsid w:val="006549F2"/>
    <w:rsid w:val="006558E4"/>
    <w:rsid w:val="00664864"/>
    <w:rsid w:val="00691B5B"/>
    <w:rsid w:val="006968E3"/>
    <w:rsid w:val="006A0E15"/>
    <w:rsid w:val="006B1023"/>
    <w:rsid w:val="006B3899"/>
    <w:rsid w:val="006C27B1"/>
    <w:rsid w:val="006F0668"/>
    <w:rsid w:val="006F5673"/>
    <w:rsid w:val="00700DA6"/>
    <w:rsid w:val="007E2E5A"/>
    <w:rsid w:val="007E4FE8"/>
    <w:rsid w:val="0080065E"/>
    <w:rsid w:val="00813E92"/>
    <w:rsid w:val="0081696C"/>
    <w:rsid w:val="008212E7"/>
    <w:rsid w:val="008B470C"/>
    <w:rsid w:val="008C1366"/>
    <w:rsid w:val="008D2AC8"/>
    <w:rsid w:val="008D5E1F"/>
    <w:rsid w:val="008E5741"/>
    <w:rsid w:val="008F48C3"/>
    <w:rsid w:val="00923247"/>
    <w:rsid w:val="00934B91"/>
    <w:rsid w:val="00951A4A"/>
    <w:rsid w:val="009531B9"/>
    <w:rsid w:val="009537A0"/>
    <w:rsid w:val="00955FD3"/>
    <w:rsid w:val="00966DCB"/>
    <w:rsid w:val="00967047"/>
    <w:rsid w:val="00975219"/>
    <w:rsid w:val="00A16EDD"/>
    <w:rsid w:val="00A674EA"/>
    <w:rsid w:val="00AA3BA4"/>
    <w:rsid w:val="00AA6068"/>
    <w:rsid w:val="00AA624D"/>
    <w:rsid w:val="00AB6A9D"/>
    <w:rsid w:val="00AC051A"/>
    <w:rsid w:val="00AD6D0F"/>
    <w:rsid w:val="00AE4E75"/>
    <w:rsid w:val="00AF7A50"/>
    <w:rsid w:val="00B30016"/>
    <w:rsid w:val="00B44096"/>
    <w:rsid w:val="00B466D4"/>
    <w:rsid w:val="00B620A2"/>
    <w:rsid w:val="00B75B71"/>
    <w:rsid w:val="00B94B0F"/>
    <w:rsid w:val="00BB63B7"/>
    <w:rsid w:val="00BB677E"/>
    <w:rsid w:val="00BC59A5"/>
    <w:rsid w:val="00BD27BA"/>
    <w:rsid w:val="00BE706E"/>
    <w:rsid w:val="00C072C1"/>
    <w:rsid w:val="00C76155"/>
    <w:rsid w:val="00C92FEC"/>
    <w:rsid w:val="00C937E4"/>
    <w:rsid w:val="00CA73A5"/>
    <w:rsid w:val="00CD767D"/>
    <w:rsid w:val="00D0438B"/>
    <w:rsid w:val="00D34D8B"/>
    <w:rsid w:val="00D83C86"/>
    <w:rsid w:val="00DA0E9F"/>
    <w:rsid w:val="00DB3B52"/>
    <w:rsid w:val="00DF5812"/>
    <w:rsid w:val="00E41247"/>
    <w:rsid w:val="00E738F2"/>
    <w:rsid w:val="00ED1B30"/>
    <w:rsid w:val="00EE7C2A"/>
    <w:rsid w:val="00F23599"/>
    <w:rsid w:val="00F26308"/>
    <w:rsid w:val="00F636B2"/>
    <w:rsid w:val="00F66EC4"/>
    <w:rsid w:val="00F70FFA"/>
    <w:rsid w:val="00F913E1"/>
    <w:rsid w:val="00F93927"/>
    <w:rsid w:val="00F95C21"/>
    <w:rsid w:val="00FA7C4C"/>
    <w:rsid w:val="00FB282B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060"/>
  <w15:chartTrackingRefBased/>
  <w15:docId w15:val="{290CE396-73B8-400E-B954-73187DC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51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16B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516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Domagoj Dodig</cp:lastModifiedBy>
  <cp:revision>96</cp:revision>
  <cp:lastPrinted>2023-07-17T06:35:00Z</cp:lastPrinted>
  <dcterms:created xsi:type="dcterms:W3CDTF">2023-03-31T12:11:00Z</dcterms:created>
  <dcterms:modified xsi:type="dcterms:W3CDTF">2023-07-19T10:39:00Z</dcterms:modified>
</cp:coreProperties>
</file>